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C962" w14:textId="77777777" w:rsidR="00A109A6" w:rsidRDefault="00A109A6" w:rsidP="00A109A6">
      <w:pPr>
        <w:rPr>
          <w:lang w:eastAsia="ko-KR"/>
        </w:rPr>
      </w:pPr>
      <w:r>
        <w:rPr>
          <w:lang w:eastAsia="ko-KR"/>
        </w:rPr>
        <w:t>8-12-21</w:t>
      </w:r>
    </w:p>
    <w:p w14:paraId="5AD34725" w14:textId="77777777" w:rsidR="00A109A6" w:rsidRDefault="00A109A6" w:rsidP="00A109A6">
      <w:pPr>
        <w:rPr>
          <w:lang w:eastAsia="ko-KR"/>
        </w:rPr>
      </w:pPr>
    </w:p>
    <w:p w14:paraId="795F1509" w14:textId="079784EE" w:rsidR="00A109A6" w:rsidRDefault="00A109A6" w:rsidP="00A109A6">
      <w:pPr>
        <w:rPr>
          <w:lang w:eastAsia="ko-KR"/>
        </w:rPr>
      </w:pPr>
      <w:r>
        <w:rPr>
          <w:lang w:eastAsia="ko-KR"/>
        </w:rPr>
        <w:t>Dear Colleagues/Students,</w:t>
      </w:r>
    </w:p>
    <w:p w14:paraId="4FB6EEA2" w14:textId="77777777" w:rsidR="00A109A6" w:rsidRDefault="00A109A6" w:rsidP="00A109A6">
      <w:pPr>
        <w:rPr>
          <w:lang w:eastAsia="ko-KR"/>
        </w:rPr>
      </w:pPr>
    </w:p>
    <w:p w14:paraId="37ED9A23" w14:textId="77777777" w:rsidR="00A109A6" w:rsidRDefault="00A109A6" w:rsidP="00A109A6">
      <w:pPr>
        <w:rPr>
          <w:lang w:eastAsia="ko-KR"/>
        </w:rPr>
      </w:pPr>
      <w:r>
        <w:rPr>
          <w:lang w:eastAsia="ko-KR"/>
        </w:rPr>
        <w:t>As you know, we are still experiencing the effects of the COVID-19 pandemic.  Our community has made major strides in creating safer environments through the implementation of prevention strategies to include COVID-19 vaccinations.  However, due to the surge of the Delta variant we will need to implement strategies that will prevent the spread of the COVID-19 virus.  All students, faculty, and staff will be held accountable to implement the following guidelines:</w:t>
      </w:r>
    </w:p>
    <w:p w14:paraId="313F1006" w14:textId="77777777" w:rsidR="00A109A6" w:rsidRDefault="00A109A6" w:rsidP="00A109A6">
      <w:pPr>
        <w:rPr>
          <w:lang w:eastAsia="ko-KR"/>
        </w:rPr>
      </w:pPr>
    </w:p>
    <w:p w14:paraId="5B5691D1" w14:textId="77777777" w:rsidR="00A109A6" w:rsidRDefault="00A109A6" w:rsidP="00A109A6">
      <w:pPr>
        <w:numPr>
          <w:ilvl w:val="0"/>
          <w:numId w:val="1"/>
        </w:numPr>
        <w:spacing w:line="252" w:lineRule="auto"/>
        <w:rPr>
          <w:rFonts w:eastAsia="Times New Roman"/>
          <w:lang w:eastAsia="ko-KR"/>
        </w:rPr>
      </w:pPr>
      <w:r>
        <w:rPr>
          <w:rFonts w:eastAsia="Times New Roman"/>
          <w:lang w:eastAsia="ko-KR"/>
        </w:rPr>
        <w:t>All members of the campus community will continue to self-monitor for COVID-19 symptoms prior to coming to campus where they will be required to attest to continual self-monitoring of the following symptoms prior to entering a building:</w:t>
      </w:r>
    </w:p>
    <w:p w14:paraId="2324DE63"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Fever or chills </w:t>
      </w:r>
    </w:p>
    <w:p w14:paraId="58743F2D"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Cough </w:t>
      </w:r>
    </w:p>
    <w:p w14:paraId="7EA87890"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Shortness of breath or difficulty breathing </w:t>
      </w:r>
    </w:p>
    <w:p w14:paraId="202616A3"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Fatigue </w:t>
      </w:r>
    </w:p>
    <w:p w14:paraId="703F3B76"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Muscle or body aches </w:t>
      </w:r>
    </w:p>
    <w:p w14:paraId="44D90C50"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Headache </w:t>
      </w:r>
    </w:p>
    <w:p w14:paraId="55BA2903"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New loss of taste or smell </w:t>
      </w:r>
    </w:p>
    <w:p w14:paraId="61C42AA9"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Sore throat </w:t>
      </w:r>
    </w:p>
    <w:p w14:paraId="3DA575AE"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Congestion or runny nose </w:t>
      </w:r>
    </w:p>
    <w:p w14:paraId="0FA0575A"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Nausea or vomiting </w:t>
      </w:r>
    </w:p>
    <w:p w14:paraId="1543C195" w14:textId="77777777" w:rsidR="00A109A6" w:rsidRDefault="00A109A6" w:rsidP="00A109A6">
      <w:pPr>
        <w:numPr>
          <w:ilvl w:val="1"/>
          <w:numId w:val="1"/>
        </w:numPr>
        <w:spacing w:line="252" w:lineRule="auto"/>
        <w:rPr>
          <w:rFonts w:eastAsia="Times New Roman"/>
          <w:lang w:eastAsia="ko-KR"/>
        </w:rPr>
      </w:pPr>
      <w:r>
        <w:rPr>
          <w:rFonts w:eastAsia="Times New Roman"/>
          <w:lang w:eastAsia="ko-KR"/>
        </w:rPr>
        <w:t xml:space="preserve">Diarrhea </w:t>
      </w:r>
    </w:p>
    <w:p w14:paraId="63663935" w14:textId="77777777" w:rsidR="00A109A6" w:rsidRDefault="00A109A6" w:rsidP="00A109A6">
      <w:pPr>
        <w:numPr>
          <w:ilvl w:val="0"/>
          <w:numId w:val="1"/>
        </w:numPr>
        <w:spacing w:line="252" w:lineRule="auto"/>
        <w:rPr>
          <w:rFonts w:eastAsia="Times New Roman"/>
          <w:lang w:eastAsia="ko-KR"/>
        </w:rPr>
      </w:pPr>
      <w:r>
        <w:rPr>
          <w:rFonts w:eastAsia="Times New Roman"/>
          <w:lang w:eastAsia="ko-KR"/>
        </w:rPr>
        <w:t>All faculty, staff, students, and visitors while within campus facilities should:</w:t>
      </w:r>
    </w:p>
    <w:p w14:paraId="63AD9C6A" w14:textId="77777777" w:rsidR="00A109A6" w:rsidRDefault="00A109A6" w:rsidP="00A109A6">
      <w:pPr>
        <w:numPr>
          <w:ilvl w:val="0"/>
          <w:numId w:val="2"/>
        </w:numPr>
        <w:contextualSpacing/>
        <w:rPr>
          <w:rFonts w:eastAsia="Times New Roman"/>
          <w:lang w:eastAsia="ko-KR"/>
        </w:rPr>
      </w:pPr>
      <w:r>
        <w:rPr>
          <w:rFonts w:eastAsia="Times New Roman"/>
          <w:lang w:eastAsia="ko-KR"/>
        </w:rPr>
        <w:t xml:space="preserve">Wear a cloth or procedure mask in public areas of the building. Faculty may remove masks when teaching in a classroom or lab setting </w:t>
      </w:r>
      <w:proofErr w:type="gramStart"/>
      <w:r>
        <w:rPr>
          <w:rFonts w:eastAsia="Times New Roman"/>
          <w:lang w:eastAsia="ko-KR"/>
        </w:rPr>
        <w:t>as long as</w:t>
      </w:r>
      <w:proofErr w:type="gramEnd"/>
      <w:r>
        <w:rPr>
          <w:rFonts w:eastAsia="Times New Roman"/>
          <w:lang w:eastAsia="ko-KR"/>
        </w:rPr>
        <w:t xml:space="preserve"> a distance of 6 feet is maintained at all times between the faculty and the students.</w:t>
      </w:r>
    </w:p>
    <w:p w14:paraId="16567982" w14:textId="77777777" w:rsidR="00A109A6" w:rsidRDefault="00A109A6" w:rsidP="00A109A6">
      <w:pPr>
        <w:numPr>
          <w:ilvl w:val="0"/>
          <w:numId w:val="2"/>
        </w:numPr>
        <w:contextualSpacing/>
        <w:rPr>
          <w:rFonts w:eastAsia="Times New Roman"/>
          <w:lang w:eastAsia="ko-KR"/>
        </w:rPr>
      </w:pPr>
      <w:r>
        <w:rPr>
          <w:rFonts w:eastAsia="Times New Roman"/>
          <w:lang w:eastAsia="ko-KR"/>
        </w:rPr>
        <w:t>Practice physical distancing of at least 6 feet from other people whenever possible.</w:t>
      </w:r>
    </w:p>
    <w:p w14:paraId="0E803264" w14:textId="77777777" w:rsidR="00A109A6" w:rsidRDefault="00A109A6" w:rsidP="00A109A6">
      <w:pPr>
        <w:numPr>
          <w:ilvl w:val="0"/>
          <w:numId w:val="2"/>
        </w:numPr>
        <w:contextualSpacing/>
        <w:rPr>
          <w:rFonts w:eastAsia="Times New Roman"/>
          <w:lang w:eastAsia="ko-KR"/>
        </w:rPr>
      </w:pPr>
      <w:r>
        <w:rPr>
          <w:rFonts w:eastAsia="Times New Roman"/>
          <w:lang w:eastAsia="ko-KR"/>
        </w:rPr>
        <w:t>Avoid gathering in groups unless for established classes and/or meetings.</w:t>
      </w:r>
    </w:p>
    <w:p w14:paraId="6719E8B6" w14:textId="77777777" w:rsidR="00A109A6" w:rsidRDefault="00A109A6" w:rsidP="00A109A6">
      <w:pPr>
        <w:rPr>
          <w:lang w:eastAsia="ko-KR"/>
        </w:rPr>
      </w:pPr>
    </w:p>
    <w:p w14:paraId="68018BC5" w14:textId="77777777" w:rsidR="00A109A6" w:rsidRDefault="00A109A6" w:rsidP="00A109A6">
      <w:pPr>
        <w:rPr>
          <w:lang w:eastAsia="ko-KR"/>
        </w:rPr>
      </w:pPr>
      <w:r>
        <w:rPr>
          <w:lang w:eastAsia="ko-KR"/>
        </w:rPr>
        <w:t xml:space="preserve">Although the College and the Health System have yet to require the COVID-19 vaccine for associates and students, it is very possible that this decision could change at any time.  We highly encourage all students, faculty, and associates to follow all recommendations for COVID-19 vaccination to keep themselves, our campus, and our patients safe.  Ensure that you maintain documentation of your vaccination and have it readily available to share if or when needed. </w:t>
      </w:r>
    </w:p>
    <w:p w14:paraId="1E5BF5DC" w14:textId="77777777" w:rsidR="00A109A6" w:rsidRDefault="00A109A6" w:rsidP="00A109A6">
      <w:pPr>
        <w:rPr>
          <w:lang w:eastAsia="ko-KR"/>
        </w:rPr>
      </w:pPr>
    </w:p>
    <w:p w14:paraId="48F3C4F9" w14:textId="77777777" w:rsidR="00A109A6" w:rsidRDefault="00A109A6" w:rsidP="00A109A6">
      <w:pPr>
        <w:rPr>
          <w:lang w:eastAsia="ko-KR"/>
        </w:rPr>
      </w:pPr>
      <w:r>
        <w:rPr>
          <w:lang w:eastAsia="ko-KR"/>
        </w:rPr>
        <w:t xml:space="preserve">Our College campus is open for student use.  In general, students can use all identified entrances to the building and students may use the library, the student lounge, the skills lab, and computer lab with the guidelines listed above to include physical distancing and use of personal protective equipment.  Our goal is to keep our campus open in this fashion as long as it is safe to do so; however, if the public health status changes we may have make changes to this plan for the safety of all.  </w:t>
      </w:r>
    </w:p>
    <w:p w14:paraId="55DEDBCF" w14:textId="765D487B" w:rsidR="00907EA0" w:rsidRDefault="00A109A6"/>
    <w:p w14:paraId="73B2820E" w14:textId="77777777" w:rsidR="00A109A6" w:rsidRDefault="00A109A6"/>
    <w:p w14:paraId="5345F0DE" w14:textId="6D8B7A01" w:rsidR="00A109A6" w:rsidRDefault="00A109A6"/>
    <w:sectPr w:rsidR="00A1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E65"/>
    <w:multiLevelType w:val="hybridMultilevel"/>
    <w:tmpl w:val="B8B0A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5B4726"/>
    <w:multiLevelType w:val="hybridMultilevel"/>
    <w:tmpl w:val="5F58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A6"/>
    <w:rsid w:val="000F600F"/>
    <w:rsid w:val="00A109A6"/>
    <w:rsid w:val="00F6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BE82"/>
  <w15:chartTrackingRefBased/>
  <w15:docId w15:val="{71E6305F-BBC0-424A-8F4D-B016D722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1</cp:revision>
  <dcterms:created xsi:type="dcterms:W3CDTF">2021-08-12T11:49:00Z</dcterms:created>
  <dcterms:modified xsi:type="dcterms:W3CDTF">2021-08-12T11:51:00Z</dcterms:modified>
</cp:coreProperties>
</file>